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FC63A0" w:rsidRDefault="005E06F9" w:rsidP="001B23B3">
      <w:pPr>
        <w:pStyle w:val="CM4"/>
        <w:spacing w:line="360" w:lineRule="auto"/>
        <w:jc w:val="center"/>
        <w:rPr>
          <w:b/>
          <w:color w:val="000000"/>
        </w:rPr>
      </w:pPr>
      <w:bookmarkStart w:id="0" w:name="_GoBack"/>
      <w:bookmarkEnd w:id="0"/>
      <w:r w:rsidRPr="00FC63A0">
        <w:rPr>
          <w:b/>
          <w:color w:val="000000"/>
        </w:rPr>
        <w:t>5E Template- Science</w:t>
      </w:r>
    </w:p>
    <w:tbl>
      <w:tblPr>
        <w:tblW w:w="9540" w:type="dxa"/>
        <w:tblInd w:w="108" w:type="dxa"/>
        <w:tblLook w:val="00A0" w:firstRow="1" w:lastRow="0" w:firstColumn="1" w:lastColumn="0" w:noHBand="0" w:noVBand="0"/>
      </w:tblPr>
      <w:tblGrid>
        <w:gridCol w:w="2844"/>
        <w:gridCol w:w="3456"/>
        <w:gridCol w:w="3240"/>
      </w:tblGrid>
      <w:tr w:rsidR="00785445" w:rsidRPr="00FC63A0">
        <w:trPr>
          <w:trHeight w:val="409"/>
        </w:trPr>
        <w:tc>
          <w:tcPr>
            <w:tcW w:w="6300" w:type="dxa"/>
            <w:gridSpan w:val="2"/>
          </w:tcPr>
          <w:p w:rsidR="00785445" w:rsidRPr="00FC63A0" w:rsidRDefault="00785445" w:rsidP="001B23B3">
            <w:pPr>
              <w:spacing w:line="360" w:lineRule="auto"/>
              <w:rPr>
                <w:rFonts w:ascii="Arial" w:hAnsi="Arial"/>
                <w:b/>
              </w:rPr>
            </w:pPr>
            <w:r w:rsidRPr="00FC63A0">
              <w:rPr>
                <w:rFonts w:ascii="Arial" w:hAnsi="Arial"/>
                <w:b/>
              </w:rPr>
              <w:t>Name:</w:t>
            </w:r>
            <w:r w:rsidR="00FC63A0" w:rsidRPr="00FC63A0">
              <w:rPr>
                <w:rFonts w:ascii="Arial" w:hAnsi="Arial"/>
                <w:b/>
              </w:rPr>
              <w:t xml:space="preserve"> Layne Vickers</w:t>
            </w:r>
          </w:p>
        </w:tc>
        <w:tc>
          <w:tcPr>
            <w:tcW w:w="3240" w:type="dxa"/>
          </w:tcPr>
          <w:p w:rsidR="00785445" w:rsidRPr="00FC63A0" w:rsidRDefault="00785445" w:rsidP="001B23B3">
            <w:pPr>
              <w:spacing w:line="360" w:lineRule="auto"/>
              <w:rPr>
                <w:rFonts w:ascii="Arial" w:hAnsi="Arial"/>
                <w:b/>
              </w:rPr>
            </w:pPr>
            <w:r w:rsidRPr="00FC63A0">
              <w:rPr>
                <w:rFonts w:ascii="Arial" w:hAnsi="Arial"/>
                <w:b/>
              </w:rPr>
              <w:t>Date:</w:t>
            </w:r>
            <w:r w:rsidR="00FC63A0" w:rsidRPr="00FC63A0">
              <w:rPr>
                <w:rFonts w:ascii="Arial" w:hAnsi="Arial"/>
                <w:b/>
              </w:rPr>
              <w:t xml:space="preserve"> July 22, 2011</w:t>
            </w:r>
          </w:p>
        </w:tc>
      </w:tr>
      <w:tr w:rsidR="00785445" w:rsidRPr="00FC63A0">
        <w:trPr>
          <w:trHeight w:val="375"/>
        </w:trPr>
        <w:tc>
          <w:tcPr>
            <w:tcW w:w="2844" w:type="dxa"/>
          </w:tcPr>
          <w:p w:rsidR="00785445" w:rsidRPr="00FC63A0" w:rsidRDefault="00785445" w:rsidP="001B23B3">
            <w:pPr>
              <w:spacing w:line="360" w:lineRule="auto"/>
              <w:rPr>
                <w:rFonts w:ascii="Arial" w:hAnsi="Arial"/>
                <w:b/>
              </w:rPr>
            </w:pPr>
            <w:r w:rsidRPr="00FC63A0">
              <w:rPr>
                <w:rFonts w:ascii="Arial" w:hAnsi="Arial"/>
                <w:b/>
              </w:rPr>
              <w:t>Content Area:</w:t>
            </w:r>
            <w:r w:rsidR="00FC63A0" w:rsidRPr="00FC63A0">
              <w:rPr>
                <w:rFonts w:ascii="Arial" w:hAnsi="Arial"/>
                <w:b/>
              </w:rPr>
              <w:t xml:space="preserve"> Science</w:t>
            </w:r>
          </w:p>
        </w:tc>
        <w:tc>
          <w:tcPr>
            <w:tcW w:w="3456" w:type="dxa"/>
          </w:tcPr>
          <w:p w:rsidR="00785445" w:rsidRPr="00FC63A0" w:rsidRDefault="00785445" w:rsidP="001B23B3">
            <w:pPr>
              <w:spacing w:line="360" w:lineRule="auto"/>
              <w:rPr>
                <w:rFonts w:ascii="Arial" w:hAnsi="Arial"/>
                <w:b/>
              </w:rPr>
            </w:pPr>
            <w:r w:rsidRPr="00FC63A0">
              <w:rPr>
                <w:rFonts w:ascii="Arial" w:hAnsi="Arial"/>
                <w:b/>
              </w:rPr>
              <w:t>Grade Level(s):</w:t>
            </w:r>
            <w:r w:rsidR="00FC63A0" w:rsidRPr="00FC63A0">
              <w:rPr>
                <w:rFonts w:ascii="Arial" w:hAnsi="Arial"/>
                <w:b/>
              </w:rPr>
              <w:t xml:space="preserve"> 6</w:t>
            </w:r>
          </w:p>
        </w:tc>
        <w:tc>
          <w:tcPr>
            <w:tcW w:w="3240" w:type="dxa"/>
          </w:tcPr>
          <w:p w:rsidR="00785445" w:rsidRPr="00FC63A0" w:rsidRDefault="00785445" w:rsidP="001B23B3">
            <w:pPr>
              <w:spacing w:line="360" w:lineRule="auto"/>
              <w:rPr>
                <w:rFonts w:ascii="Arial" w:hAnsi="Arial"/>
                <w:b/>
              </w:rPr>
            </w:pPr>
            <w:r w:rsidRPr="00FC63A0">
              <w:rPr>
                <w:rFonts w:ascii="Arial" w:hAnsi="Arial"/>
                <w:b/>
              </w:rPr>
              <w:t>Topic(s):</w:t>
            </w:r>
            <w:r w:rsidR="00FC63A0" w:rsidRPr="00FC63A0">
              <w:rPr>
                <w:rFonts w:ascii="Arial" w:hAnsi="Arial"/>
                <w:b/>
              </w:rPr>
              <w:t xml:space="preserve"> Surface Tension</w:t>
            </w:r>
          </w:p>
        </w:tc>
      </w:tr>
    </w:tbl>
    <w:p w:rsidR="00785445" w:rsidRPr="00FC63A0" w:rsidRDefault="00785445" w:rsidP="001B23B3">
      <w:pPr>
        <w:pStyle w:val="Default"/>
        <w:spacing w:line="360" w:lineRule="auto"/>
      </w:pPr>
    </w:p>
    <w:p w:rsidR="00785445" w:rsidRPr="00FC63A0" w:rsidRDefault="00785445" w:rsidP="001B23B3">
      <w:pPr>
        <w:pStyle w:val="Default"/>
        <w:spacing w:line="360" w:lineRule="auto"/>
        <w:rPr>
          <w:b/>
        </w:rPr>
      </w:pPr>
      <w:r w:rsidRPr="00FC63A0">
        <w:rPr>
          <w:b/>
        </w:rPr>
        <w:t>Standards (SOL)</w:t>
      </w:r>
    </w:p>
    <w:p w:rsidR="00FC63A0" w:rsidRPr="00FC63A0" w:rsidRDefault="00FC63A0" w:rsidP="001B23B3">
      <w:pPr>
        <w:pStyle w:val="Default"/>
        <w:spacing w:line="360" w:lineRule="auto"/>
      </w:pPr>
      <w:r w:rsidRPr="00FC63A0">
        <w:rPr>
          <w:b/>
        </w:rPr>
        <w:t xml:space="preserve">6.1e – </w:t>
      </w:r>
      <w:r w:rsidRPr="00FC63A0">
        <w:t>a</w:t>
      </w:r>
      <w:r w:rsidRPr="00FC63A0">
        <w:rPr>
          <w:b/>
        </w:rPr>
        <w:t xml:space="preserve"> </w:t>
      </w:r>
      <w:r w:rsidRPr="00FC63A0">
        <w:t>method is devised to test the validity of predictions and inferences</w:t>
      </w:r>
    </w:p>
    <w:p w:rsidR="00FC63A0" w:rsidRDefault="00FC63A0" w:rsidP="001B23B3">
      <w:pPr>
        <w:pStyle w:val="Default"/>
        <w:spacing w:line="360" w:lineRule="auto"/>
      </w:pPr>
      <w:r w:rsidRPr="00FC63A0">
        <w:rPr>
          <w:b/>
        </w:rPr>
        <w:t>6.1i</w:t>
      </w:r>
      <w:r w:rsidRPr="00FC63A0">
        <w:t xml:space="preserve"> – models and simulations are designed and used to illustrate and explain phenomena and systems</w:t>
      </w:r>
    </w:p>
    <w:p w:rsidR="00F72635" w:rsidRDefault="00F72635" w:rsidP="001B23B3">
      <w:pPr>
        <w:pStyle w:val="Default"/>
        <w:spacing w:line="360" w:lineRule="auto"/>
      </w:pPr>
      <w:r w:rsidRPr="00F72635">
        <w:rPr>
          <w:b/>
        </w:rPr>
        <w:t>6.5</w:t>
      </w:r>
      <w:r>
        <w:t xml:space="preserve"> - </w:t>
      </w:r>
      <w:r w:rsidRPr="00535881">
        <w:t>The student will investigate and understand the unique properties and characteristics of water</w:t>
      </w:r>
    </w:p>
    <w:p w:rsidR="00F72635" w:rsidRPr="00FC63A0" w:rsidRDefault="00F72635" w:rsidP="001B23B3">
      <w:pPr>
        <w:pStyle w:val="Default"/>
        <w:spacing w:line="360" w:lineRule="auto"/>
        <w:rPr>
          <w:b/>
        </w:rPr>
      </w:pPr>
      <w:r w:rsidRPr="00F72635">
        <w:rPr>
          <w:b/>
        </w:rPr>
        <w:t>6.5 b</w:t>
      </w:r>
      <w:r>
        <w:t xml:space="preserve"> – the </w:t>
      </w:r>
      <w:r w:rsidRPr="00535881">
        <w:t xml:space="preserve">properties of water in all three </w:t>
      </w:r>
      <w:r w:rsidRPr="00F92AAD">
        <w:t>phases</w:t>
      </w:r>
    </w:p>
    <w:p w:rsidR="00785445" w:rsidRPr="00FC63A0" w:rsidRDefault="00785445" w:rsidP="001B23B3">
      <w:pPr>
        <w:pStyle w:val="Default"/>
        <w:spacing w:line="360" w:lineRule="auto"/>
      </w:pPr>
    </w:p>
    <w:p w:rsidR="00785445" w:rsidRPr="00FC63A0" w:rsidRDefault="00785445" w:rsidP="001B23B3">
      <w:pPr>
        <w:pStyle w:val="Default"/>
        <w:spacing w:line="360" w:lineRule="auto"/>
        <w:rPr>
          <w:i/>
        </w:rPr>
      </w:pPr>
    </w:p>
    <w:p w:rsidR="00785445" w:rsidRPr="00FC63A0" w:rsidRDefault="00785445" w:rsidP="001B23B3">
      <w:pPr>
        <w:pStyle w:val="CM6"/>
        <w:spacing w:line="360" w:lineRule="auto"/>
        <w:rPr>
          <w:b/>
        </w:rPr>
      </w:pPr>
      <w:r w:rsidRPr="00FC63A0">
        <w:rPr>
          <w:b/>
        </w:rPr>
        <w:t>Objectives (UKD’s)</w:t>
      </w:r>
      <w:r w:rsidR="00F72635">
        <w:rPr>
          <w:b/>
        </w:rPr>
        <w:t xml:space="preserve"> The students will demonstrate surface tension in water.  They will see how surface tension works and how it can be broken.  They will see what kinds of objects will “float” on water.</w:t>
      </w:r>
    </w:p>
    <w:p w:rsidR="00785445" w:rsidRPr="00FC63A0" w:rsidRDefault="00785445" w:rsidP="001B23B3">
      <w:pPr>
        <w:pStyle w:val="CM6"/>
        <w:spacing w:line="360" w:lineRule="auto"/>
      </w:pPr>
    </w:p>
    <w:p w:rsidR="00785445" w:rsidRDefault="00785445" w:rsidP="001B23B3">
      <w:pPr>
        <w:pStyle w:val="CM4"/>
        <w:spacing w:line="360" w:lineRule="auto"/>
        <w:jc w:val="both"/>
        <w:rPr>
          <w:b/>
          <w:color w:val="000000"/>
        </w:rPr>
      </w:pPr>
      <w:r w:rsidRPr="00FC63A0">
        <w:rPr>
          <w:b/>
          <w:color w:val="000000"/>
        </w:rPr>
        <w:t xml:space="preserve">Materials &amp; Resources </w:t>
      </w:r>
    </w:p>
    <w:p w:rsidR="00F72635" w:rsidRDefault="00F72635" w:rsidP="001B23B3">
      <w:pPr>
        <w:pStyle w:val="Default"/>
        <w:numPr>
          <w:ilvl w:val="0"/>
          <w:numId w:val="1"/>
        </w:numPr>
        <w:spacing w:line="360" w:lineRule="auto"/>
      </w:pPr>
      <w:r>
        <w:t>A bowl or other container</w:t>
      </w:r>
    </w:p>
    <w:p w:rsidR="00F72635" w:rsidRDefault="00F72635" w:rsidP="001B23B3">
      <w:pPr>
        <w:pStyle w:val="Default"/>
        <w:numPr>
          <w:ilvl w:val="0"/>
          <w:numId w:val="1"/>
        </w:numPr>
        <w:spacing w:line="360" w:lineRule="auto"/>
      </w:pPr>
      <w:r>
        <w:t>Water</w:t>
      </w:r>
    </w:p>
    <w:p w:rsidR="00F72635" w:rsidRDefault="00F72635" w:rsidP="001B23B3">
      <w:pPr>
        <w:pStyle w:val="Default"/>
        <w:numPr>
          <w:ilvl w:val="0"/>
          <w:numId w:val="1"/>
        </w:numPr>
        <w:spacing w:line="360" w:lineRule="auto"/>
      </w:pPr>
      <w:r>
        <w:t>A needle</w:t>
      </w:r>
    </w:p>
    <w:p w:rsidR="00F72635" w:rsidRDefault="00F72635" w:rsidP="001B23B3">
      <w:pPr>
        <w:pStyle w:val="Default"/>
        <w:numPr>
          <w:ilvl w:val="0"/>
          <w:numId w:val="1"/>
        </w:numPr>
        <w:spacing w:line="360" w:lineRule="auto"/>
      </w:pPr>
      <w:r>
        <w:t>A pin</w:t>
      </w:r>
    </w:p>
    <w:p w:rsidR="00F72635" w:rsidRDefault="00F72635" w:rsidP="001B23B3">
      <w:pPr>
        <w:pStyle w:val="Default"/>
        <w:numPr>
          <w:ilvl w:val="0"/>
          <w:numId w:val="1"/>
        </w:numPr>
        <w:spacing w:line="360" w:lineRule="auto"/>
      </w:pPr>
      <w:r>
        <w:t>A few paperclips</w:t>
      </w:r>
    </w:p>
    <w:p w:rsidR="00F72635" w:rsidRDefault="00F72635" w:rsidP="001B23B3">
      <w:pPr>
        <w:pStyle w:val="Default"/>
        <w:numPr>
          <w:ilvl w:val="0"/>
          <w:numId w:val="1"/>
        </w:numPr>
        <w:spacing w:line="360" w:lineRule="auto"/>
      </w:pPr>
      <w:r>
        <w:t>A toothpick</w:t>
      </w:r>
    </w:p>
    <w:p w:rsidR="00F72635" w:rsidRDefault="00F72635" w:rsidP="001B23B3">
      <w:pPr>
        <w:pStyle w:val="Default"/>
        <w:numPr>
          <w:ilvl w:val="0"/>
          <w:numId w:val="1"/>
        </w:numPr>
        <w:spacing w:line="360" w:lineRule="auto"/>
      </w:pPr>
      <w:r>
        <w:t>A bar of soap</w:t>
      </w:r>
    </w:p>
    <w:p w:rsidR="001B23B3" w:rsidRDefault="001B23B3" w:rsidP="001B23B3">
      <w:pPr>
        <w:pStyle w:val="Default"/>
        <w:numPr>
          <w:ilvl w:val="0"/>
          <w:numId w:val="1"/>
        </w:numPr>
        <w:spacing w:line="360" w:lineRule="auto"/>
      </w:pPr>
      <w:r>
        <w:t>Thread</w:t>
      </w:r>
    </w:p>
    <w:p w:rsidR="00F72635" w:rsidRPr="00F72635" w:rsidRDefault="00F72635" w:rsidP="001B23B3">
      <w:pPr>
        <w:pStyle w:val="Default"/>
        <w:spacing w:line="360" w:lineRule="auto"/>
        <w:ind w:left="405"/>
      </w:pPr>
    </w:p>
    <w:p w:rsidR="00785445" w:rsidRPr="00FC63A0" w:rsidRDefault="00785445" w:rsidP="001B23B3">
      <w:pPr>
        <w:pStyle w:val="CM4"/>
        <w:spacing w:line="360" w:lineRule="auto"/>
        <w:jc w:val="both"/>
        <w:rPr>
          <w:color w:val="000000"/>
        </w:rPr>
      </w:pPr>
      <w:r w:rsidRPr="00FC63A0">
        <w:rPr>
          <w:b/>
          <w:color w:val="000000"/>
        </w:rPr>
        <w:t xml:space="preserve">Safety Considerations </w:t>
      </w:r>
    </w:p>
    <w:p w:rsidR="00785445" w:rsidRPr="00F72635" w:rsidRDefault="00F72635" w:rsidP="001B23B3">
      <w:pPr>
        <w:pStyle w:val="CM3"/>
        <w:spacing w:after="598" w:line="360" w:lineRule="auto"/>
        <w:jc w:val="both"/>
        <w:rPr>
          <w:color w:val="000000"/>
        </w:rPr>
      </w:pPr>
      <w:r w:rsidRPr="00F72635">
        <w:rPr>
          <w:color w:val="000000"/>
        </w:rPr>
        <w:lastRenderedPageBreak/>
        <w:t xml:space="preserve">Students will </w:t>
      </w:r>
      <w:r w:rsidR="001B23B3">
        <w:rPr>
          <w:color w:val="000000"/>
        </w:rPr>
        <w:t xml:space="preserve">need to </w:t>
      </w:r>
      <w:r w:rsidRPr="00F72635">
        <w:rPr>
          <w:color w:val="000000"/>
        </w:rPr>
        <w:t>be careful with the pins and needles.</w:t>
      </w:r>
    </w:p>
    <w:p w:rsidR="00785445" w:rsidRDefault="00785445" w:rsidP="001B23B3">
      <w:pPr>
        <w:pStyle w:val="CM6"/>
        <w:spacing w:line="360" w:lineRule="auto"/>
        <w:jc w:val="both"/>
        <w:rPr>
          <w:b/>
          <w:color w:val="000000"/>
        </w:rPr>
      </w:pPr>
      <w:r w:rsidRPr="00FC63A0">
        <w:rPr>
          <w:b/>
          <w:color w:val="000000"/>
        </w:rPr>
        <w:t xml:space="preserve">Engage – Time Estimate </w:t>
      </w:r>
      <w:r w:rsidR="004423D1">
        <w:rPr>
          <w:b/>
          <w:color w:val="000000"/>
        </w:rPr>
        <w:t>3 minutes</w:t>
      </w:r>
    </w:p>
    <w:p w:rsidR="004423D1" w:rsidRDefault="004423D1" w:rsidP="001B23B3">
      <w:pPr>
        <w:pStyle w:val="Default"/>
        <w:spacing w:line="360" w:lineRule="auto"/>
      </w:pPr>
      <w:r>
        <w:t xml:space="preserve">Step right up!  Step right up!  See the amazing floating pin! </w:t>
      </w:r>
      <w:r w:rsidR="001B23B3">
        <w:t xml:space="preserve">  </w:t>
      </w:r>
      <w:r>
        <w:t xml:space="preserve"> I will attempt to float this needle of top of a bowl of water!  </w:t>
      </w:r>
      <w:r w:rsidR="001B23B3">
        <w:t xml:space="preserve">Is this a regular pin or a “magic” pin?  </w:t>
      </w:r>
      <w:r>
        <w:t>Can she do it?</w:t>
      </w:r>
    </w:p>
    <w:p w:rsidR="004423D1" w:rsidRPr="004423D1" w:rsidRDefault="004423D1" w:rsidP="001B23B3">
      <w:pPr>
        <w:pStyle w:val="Default"/>
        <w:spacing w:line="360" w:lineRule="auto"/>
      </w:pPr>
    </w:p>
    <w:p w:rsidR="00785445" w:rsidRDefault="00785445" w:rsidP="001B23B3">
      <w:pPr>
        <w:pStyle w:val="CM4"/>
        <w:spacing w:line="360" w:lineRule="auto"/>
        <w:jc w:val="both"/>
        <w:rPr>
          <w:b/>
          <w:color w:val="000000"/>
        </w:rPr>
      </w:pPr>
      <w:r w:rsidRPr="00FC63A0">
        <w:rPr>
          <w:b/>
        </w:rPr>
        <w:t xml:space="preserve">Explore – </w:t>
      </w:r>
      <w:r w:rsidRPr="00FC63A0">
        <w:rPr>
          <w:b/>
          <w:color w:val="000000"/>
        </w:rPr>
        <w:t xml:space="preserve">Time Estimate </w:t>
      </w:r>
      <w:r w:rsidR="001B23B3">
        <w:rPr>
          <w:b/>
          <w:color w:val="000000"/>
        </w:rPr>
        <w:t>20 minutes</w:t>
      </w:r>
    </w:p>
    <w:p w:rsidR="001B23B3" w:rsidRDefault="001B23B3" w:rsidP="001B23B3">
      <w:pPr>
        <w:pStyle w:val="Default"/>
        <w:spacing w:line="360" w:lineRule="auto"/>
      </w:pPr>
      <w:r>
        <w:t>Fill a bowl or container to the top with cold water.  Carefully place a needle on the surface of the water.  If you are careful the needle will remain on the surface of the water.  You may need to float a paperclip first and lay the needle on top of the paperclip that has been separated (such that it’s in an L shape).  Let students try and float various objects – paperclips (can they float 2?), toothpicks, coated paperclips.</w:t>
      </w:r>
    </w:p>
    <w:p w:rsidR="001B23B3" w:rsidRDefault="001B23B3" w:rsidP="001B23B3">
      <w:pPr>
        <w:pStyle w:val="Default"/>
        <w:spacing w:line="360" w:lineRule="auto"/>
      </w:pPr>
    </w:p>
    <w:p w:rsidR="001B23B3" w:rsidRDefault="001B23B3" w:rsidP="001B23B3">
      <w:pPr>
        <w:pStyle w:val="Default"/>
        <w:spacing w:line="360" w:lineRule="auto"/>
      </w:pPr>
      <w:r>
        <w:t>Once a paperclip floats</w:t>
      </w:r>
      <w:r w:rsidR="00171FB1">
        <w:t xml:space="preserve">, scratch the soap with one end of the toothpick.  Poke the water with the </w:t>
      </w:r>
      <w:proofErr w:type="spellStart"/>
      <w:r w:rsidR="00171FB1">
        <w:t>soapless</w:t>
      </w:r>
      <w:proofErr w:type="spellEnd"/>
      <w:r w:rsidR="00171FB1">
        <w:t xml:space="preserve"> end of the toothpick and see what happens (nothing).  Touch the water with the end that has soap and the paperclip will sink.  Float a paperclip and touch the water with the bar of soap and the paperclip will “run” away from the soap and then sink.</w:t>
      </w:r>
    </w:p>
    <w:p w:rsidR="00171FB1" w:rsidRDefault="00171FB1" w:rsidP="001B23B3">
      <w:pPr>
        <w:pStyle w:val="Default"/>
        <w:spacing w:line="360" w:lineRule="auto"/>
      </w:pPr>
    </w:p>
    <w:p w:rsidR="00171FB1" w:rsidRDefault="00171FB1" w:rsidP="001B23B3">
      <w:pPr>
        <w:pStyle w:val="Default"/>
        <w:spacing w:line="360" w:lineRule="auto"/>
      </w:pPr>
      <w:r>
        <w:t>Float a loop of thread on a bowl of water.  Touch the surface of water inside the loop with a bar of soap and watch what happens.</w:t>
      </w:r>
    </w:p>
    <w:p w:rsidR="00171FB1" w:rsidRDefault="00171FB1" w:rsidP="001B23B3">
      <w:pPr>
        <w:pStyle w:val="Default"/>
        <w:spacing w:line="360" w:lineRule="auto"/>
      </w:pPr>
    </w:p>
    <w:p w:rsidR="00171FB1" w:rsidRDefault="00171FB1" w:rsidP="001B23B3">
      <w:pPr>
        <w:pStyle w:val="Default"/>
        <w:spacing w:line="360" w:lineRule="auto"/>
      </w:pPr>
      <w:r>
        <w:t>Surface tension is the “skin” of water.  Each water molecule acts like a magnet that attracts other water molecules, not only on the surface but below the surface as well.  This cohesive force is called surface tension.  Soap is a chemical that weakens the cohesive force of water.  Soap breaks the surface tension.</w:t>
      </w:r>
    </w:p>
    <w:p w:rsidR="00171FB1" w:rsidRPr="001B23B3" w:rsidRDefault="00171FB1" w:rsidP="001B23B3">
      <w:pPr>
        <w:pStyle w:val="Default"/>
        <w:spacing w:line="360" w:lineRule="auto"/>
      </w:pPr>
    </w:p>
    <w:p w:rsidR="00785445" w:rsidRPr="00FC63A0" w:rsidRDefault="00785445" w:rsidP="001B23B3">
      <w:pPr>
        <w:pStyle w:val="CM6"/>
        <w:spacing w:line="360" w:lineRule="auto"/>
        <w:jc w:val="both"/>
        <w:rPr>
          <w:color w:val="000000"/>
        </w:rPr>
      </w:pPr>
      <w:r w:rsidRPr="00FC63A0">
        <w:rPr>
          <w:b/>
          <w:color w:val="000000"/>
        </w:rPr>
        <w:t xml:space="preserve">Explain -- Time Estimate </w:t>
      </w:r>
      <w:r w:rsidR="001B23B3">
        <w:rPr>
          <w:b/>
          <w:color w:val="000000"/>
        </w:rPr>
        <w:t>5 minutes</w:t>
      </w:r>
    </w:p>
    <w:p w:rsidR="00785445" w:rsidRPr="00FC63A0" w:rsidRDefault="00785445" w:rsidP="001B23B3">
      <w:pPr>
        <w:pStyle w:val="CM5"/>
        <w:spacing w:line="360" w:lineRule="auto"/>
        <w:jc w:val="both"/>
        <w:rPr>
          <w:i/>
          <w:color w:val="000000"/>
        </w:rPr>
      </w:pPr>
      <w:r w:rsidRPr="00FC63A0">
        <w:rPr>
          <w:i/>
          <w:color w:val="000000"/>
        </w:rPr>
        <w:lastRenderedPageBreak/>
        <w:t xml:space="preserve">Steps to relate learning in the exploration phase to the content being taught. What steps are you going to take to insure that no misconceptions are being perpetuated? </w:t>
      </w:r>
    </w:p>
    <w:p w:rsidR="00785445" w:rsidRPr="00FC63A0" w:rsidRDefault="00785445" w:rsidP="001B23B3">
      <w:pPr>
        <w:pStyle w:val="CM6"/>
        <w:spacing w:line="360" w:lineRule="auto"/>
        <w:jc w:val="both"/>
        <w:rPr>
          <w:color w:val="000000"/>
        </w:rPr>
      </w:pPr>
      <w:r w:rsidRPr="00FC63A0">
        <w:rPr>
          <w:b/>
          <w:color w:val="000000"/>
        </w:rPr>
        <w:t xml:space="preserve">Extend -- Time Estimate </w:t>
      </w:r>
      <w:r w:rsidR="00171FB1">
        <w:rPr>
          <w:b/>
          <w:color w:val="000000"/>
        </w:rPr>
        <w:t>10 minutes</w:t>
      </w:r>
    </w:p>
    <w:p w:rsidR="00785445" w:rsidRPr="00171FB1" w:rsidRDefault="00171FB1" w:rsidP="001B23B3">
      <w:pPr>
        <w:pStyle w:val="CM5"/>
        <w:spacing w:line="360" w:lineRule="auto"/>
        <w:rPr>
          <w:color w:val="000000"/>
        </w:rPr>
      </w:pPr>
      <w:r w:rsidRPr="00171FB1">
        <w:rPr>
          <w:color w:val="000000"/>
        </w:rPr>
        <w:t xml:space="preserve">What other </w:t>
      </w:r>
      <w:r>
        <w:rPr>
          <w:color w:val="000000"/>
        </w:rPr>
        <w:t xml:space="preserve">objects will float?  Find other </w:t>
      </w:r>
      <w:r w:rsidR="001C45EC">
        <w:rPr>
          <w:color w:val="000000"/>
        </w:rPr>
        <w:t>things like oil that will float on water</w:t>
      </w:r>
      <w:r>
        <w:rPr>
          <w:color w:val="000000"/>
        </w:rPr>
        <w:t xml:space="preserve">  Can salt float?  Sugar?</w:t>
      </w:r>
      <w:r w:rsidR="001C45EC">
        <w:rPr>
          <w:color w:val="000000"/>
        </w:rPr>
        <w:t xml:space="preserve">  How many paper clips will float at a time?</w:t>
      </w:r>
    </w:p>
    <w:p w:rsidR="00785445" w:rsidRPr="00FC63A0" w:rsidRDefault="00785445" w:rsidP="001B23B3">
      <w:pPr>
        <w:pStyle w:val="CM1"/>
        <w:spacing w:line="360" w:lineRule="auto"/>
        <w:jc w:val="both"/>
        <w:rPr>
          <w:b/>
          <w:color w:val="000000"/>
        </w:rPr>
      </w:pPr>
      <w:r w:rsidRPr="00FC63A0">
        <w:rPr>
          <w:b/>
          <w:color w:val="000000"/>
        </w:rPr>
        <w:t xml:space="preserve">Evaluate -- Time Estimate </w:t>
      </w:r>
      <w:r w:rsidR="001C45EC">
        <w:rPr>
          <w:b/>
          <w:color w:val="000000"/>
        </w:rPr>
        <w:t>5 minutes</w:t>
      </w:r>
    </w:p>
    <w:p w:rsidR="00785445" w:rsidRPr="00FC63A0" w:rsidRDefault="00785445" w:rsidP="001B23B3">
      <w:pPr>
        <w:pStyle w:val="Default"/>
        <w:spacing w:line="360" w:lineRule="auto"/>
      </w:pPr>
    </w:p>
    <w:p w:rsidR="00785445" w:rsidRPr="001C45EC" w:rsidRDefault="001C45EC" w:rsidP="001B23B3">
      <w:pPr>
        <w:pStyle w:val="CM5"/>
        <w:spacing w:line="360" w:lineRule="auto"/>
        <w:rPr>
          <w:color w:val="000000"/>
        </w:rPr>
      </w:pPr>
      <w:r w:rsidRPr="001C45EC">
        <w:rPr>
          <w:color w:val="000000"/>
        </w:rPr>
        <w:t>If students demonstrate surface tension and then break surface tension, then they will be successful.</w:t>
      </w:r>
    </w:p>
    <w:p w:rsidR="00785445" w:rsidRPr="00FC63A0" w:rsidRDefault="00785445" w:rsidP="001B23B3">
      <w:pPr>
        <w:pStyle w:val="CM6"/>
        <w:spacing w:line="360" w:lineRule="auto"/>
        <w:rPr>
          <w:color w:val="000000"/>
        </w:rPr>
      </w:pPr>
      <w:r w:rsidRPr="00FC63A0">
        <w:rPr>
          <w:b/>
          <w:color w:val="000000"/>
        </w:rPr>
        <w:t xml:space="preserve">Plans for Diversity </w:t>
      </w:r>
    </w:p>
    <w:p w:rsidR="001C45EC" w:rsidRDefault="001C45EC" w:rsidP="001C45EC">
      <w:pPr>
        <w:pStyle w:val="Default"/>
      </w:pPr>
      <w:r>
        <w:t>All students should be able to participate in this activity.</w:t>
      </w:r>
    </w:p>
    <w:p w:rsidR="001C45EC" w:rsidRPr="001C45EC" w:rsidRDefault="001C45EC" w:rsidP="001C45EC">
      <w:pPr>
        <w:pStyle w:val="Default"/>
      </w:pPr>
    </w:p>
    <w:p w:rsidR="00785445" w:rsidRPr="00FC63A0" w:rsidRDefault="00785445" w:rsidP="001B23B3">
      <w:pPr>
        <w:pStyle w:val="CM6"/>
        <w:spacing w:line="360" w:lineRule="auto"/>
        <w:rPr>
          <w:color w:val="000000"/>
        </w:rPr>
      </w:pPr>
      <w:r w:rsidRPr="00FC63A0">
        <w:rPr>
          <w:b/>
          <w:color w:val="000000"/>
        </w:rPr>
        <w:t xml:space="preserve">Connections </w:t>
      </w:r>
    </w:p>
    <w:p w:rsidR="00785445" w:rsidRPr="00FC63A0" w:rsidRDefault="001C45EC" w:rsidP="001B23B3">
      <w:pPr>
        <w:pStyle w:val="Default"/>
        <w:spacing w:line="360" w:lineRule="auto"/>
        <w:rPr>
          <w:color w:val="auto"/>
        </w:rPr>
      </w:pPr>
      <w:r>
        <w:rPr>
          <w:color w:val="auto"/>
        </w:rPr>
        <w:t>Properties of water are a key theme in sixth grade science.  It’s always fun for students to experience surface tension, from floating a paperclip to having them see how many paperclips they can fit in a full container of water.  Science is fun!</w:t>
      </w:r>
    </w:p>
    <w:sectPr w:rsidR="00785445" w:rsidRPr="00FC63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45B25"/>
    <w:multiLevelType w:val="hybridMultilevel"/>
    <w:tmpl w:val="A9605240"/>
    <w:lvl w:ilvl="0" w:tplc="AA02B22A">
      <w:start w:val="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7075F"/>
    <w:rsid w:val="00100B26"/>
    <w:rsid w:val="00171FB1"/>
    <w:rsid w:val="001B23B3"/>
    <w:rsid w:val="001C45EC"/>
    <w:rsid w:val="004423D1"/>
    <w:rsid w:val="005253CF"/>
    <w:rsid w:val="005E06F9"/>
    <w:rsid w:val="00785445"/>
    <w:rsid w:val="00840627"/>
    <w:rsid w:val="00B82067"/>
    <w:rsid w:val="00C36692"/>
    <w:rsid w:val="00F72635"/>
    <w:rsid w:val="00FC63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0A50-07D1-604B-924B-643C5A52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2015-01-28T16:09:00Z</dcterms:created>
  <dcterms:modified xsi:type="dcterms:W3CDTF">2015-01-28T16:09:00Z</dcterms:modified>
</cp:coreProperties>
</file>